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00" w:rsidRDefault="00E44C00">
      <w:r>
        <w:rPr>
          <w:noProof/>
          <w:lang w:eastAsia="sv-SE"/>
        </w:rPr>
        <w:drawing>
          <wp:inline distT="0" distB="0" distL="0" distR="0">
            <wp:extent cx="1063256" cy="577923"/>
            <wp:effectExtent l="0" t="0" r="3810" b="0"/>
            <wp:docPr id="2" name="Bildobjek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net_color_blac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029" cy="57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sv-SE"/>
        </w:rPr>
        <w:drawing>
          <wp:inline distT="0" distB="0" distL="0" distR="0" wp14:anchorId="3D67E1E5" wp14:editId="5551E27C">
            <wp:extent cx="1818168" cy="538519"/>
            <wp:effectExtent l="0" t="0" r="0" b="0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net Sverige fär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847" cy="541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E44C00" w:rsidRDefault="00E44C00"/>
    <w:p w:rsidR="00E44C00" w:rsidRDefault="00E44C00"/>
    <w:p w:rsidR="00E44C00" w:rsidRDefault="00E44C00">
      <w:r>
        <w:t xml:space="preserve">Deltagare </w:t>
      </w:r>
      <w:proofErr w:type="spellStart"/>
      <w:r>
        <w:t>Winnet</w:t>
      </w:r>
      <w:proofErr w:type="spellEnd"/>
      <w:r>
        <w:t xml:space="preserve"> 8 Spridningsseminarium 16 december 2011, Europahuset Stockholm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043"/>
        <w:gridCol w:w="1374"/>
        <w:gridCol w:w="1827"/>
        <w:gridCol w:w="3044"/>
      </w:tblGrid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Organisation: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Förnamn: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Efternamn: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E-post: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B2C Academy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Karin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Gagner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karin@b2cacademy.se</w:t>
            </w:r>
          </w:p>
        </w:tc>
      </w:tr>
      <w:tr w:rsidR="0053761F" w:rsidRPr="0053761F" w:rsidTr="0053761F">
        <w:trPr>
          <w:trHeight w:val="3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gendercop.eu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Bengt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Nilsson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bengt@gendercop.eu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Sverige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Chatarina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Nordström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chatarina.nordstrom@winnetsverige.se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Sverige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Britt-Marie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Söderberg Torstensson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britt-marie.torstensson@winnetsverige.se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 xml:space="preserve">länsstyrelsen i </w:t>
            </w:r>
            <w:proofErr w:type="spellStart"/>
            <w:r w:rsidRPr="0053761F">
              <w:t>Sthlms</w:t>
            </w:r>
            <w:proofErr w:type="spellEnd"/>
            <w:r w:rsidRPr="0053761F">
              <w:t xml:space="preserve"> län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Gunilla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Sterner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gunilla.sterner@lansstyrelsen.se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Pr>
              <w:rPr>
                <w:lang w:val="en-US"/>
              </w:rPr>
            </w:pPr>
            <w:r w:rsidRPr="0053761F">
              <w:rPr>
                <w:lang w:val="en-US"/>
              </w:rPr>
              <w:t>Forum for European Realities (FORER SWEDEN)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Fabia Marguerite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proofErr w:type="spellStart"/>
            <w:r w:rsidRPr="0053761F">
              <w:t>Midman</w:t>
            </w:r>
            <w:proofErr w:type="spellEnd"/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FORERSWEDEN@netscape.net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Tillväxtverket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Jenny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proofErr w:type="spellStart"/>
            <w:r w:rsidRPr="0053761F">
              <w:t>Idebro</w:t>
            </w:r>
            <w:proofErr w:type="spellEnd"/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jenny.idebro@tillvaxtverket.se</w:t>
            </w:r>
          </w:p>
        </w:tc>
      </w:tr>
      <w:tr w:rsidR="0053761F" w:rsidRPr="0053761F" w:rsidTr="0053761F">
        <w:trPr>
          <w:trHeight w:val="3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Region Gävleborg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Britt-Inger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Andersson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britt.i.andersson@regiongavleborg.se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Uppland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Catarina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Espmark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catarina.espmark@regionuppsala.se</w:t>
            </w:r>
          </w:p>
        </w:tc>
      </w:tr>
      <w:tr w:rsidR="0053761F" w:rsidRPr="0053761F" w:rsidTr="0053761F">
        <w:trPr>
          <w:trHeight w:val="9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Norrtälje kommun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Sofia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Händel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sofia.handel@norrtalje.se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BalticFem</w:t>
            </w:r>
            <w:proofErr w:type="spellEnd"/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Margareta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Spång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margareta@balticfem.com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Region Gävleborg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Lena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Roos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lena.roos@regiongavleborg.se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Sverige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Britta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Berglund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britta.berglund@byavis.se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Region Gävleborg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Magdalena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Berglin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magdalena.berglin@regiongavleborg.se</w:t>
            </w:r>
          </w:p>
        </w:tc>
      </w:tr>
      <w:tr w:rsidR="0053761F" w:rsidRPr="0053761F" w:rsidTr="0053761F">
        <w:trPr>
          <w:trHeight w:val="3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Student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Helena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Robertsson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helena.robertsson@hotmail.com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Jämställt.com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Margaretha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Lindbäck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margaretha@sisbiz.se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Gävleborg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Pirkko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Jonsson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pirkko.jonsson@home.se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lastRenderedPageBreak/>
              <w:t>Winnet</w:t>
            </w:r>
            <w:proofErr w:type="spellEnd"/>
            <w:r w:rsidRPr="0053761F">
              <w:t xml:space="preserve"> Gävleborg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Helena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Högström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helena.hogstrom@winnet.se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Gävleborg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Inga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Salander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inga.salander@winnet.se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SträngnäsQ</w:t>
            </w:r>
            <w:proofErr w:type="spellEnd"/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Elisabeth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Gustafsson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elisaord@gmail.com</w:t>
            </w:r>
          </w:p>
        </w:tc>
      </w:tr>
      <w:tr w:rsidR="0053761F" w:rsidRPr="0053761F" w:rsidTr="0053761F">
        <w:trPr>
          <w:trHeight w:val="6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NyföretagarCentrum</w:t>
            </w:r>
            <w:proofErr w:type="spellEnd"/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Harry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Goldman</w:t>
            </w:r>
          </w:p>
        </w:tc>
        <w:tc>
          <w:tcPr>
            <w:tcW w:w="3840" w:type="dxa"/>
            <w:hideMark/>
          </w:tcPr>
          <w:p w:rsidR="0053761F" w:rsidRPr="0053761F" w:rsidRDefault="0053761F">
            <w:r w:rsidRPr="0053761F">
              <w:t>harry.goldman@nyforetagarcentrum.se</w:t>
            </w:r>
          </w:p>
        </w:tc>
      </w:tr>
      <w:tr w:rsidR="0053761F" w:rsidRPr="0053761F" w:rsidTr="0053761F">
        <w:trPr>
          <w:trHeight w:val="300"/>
        </w:trPr>
        <w:tc>
          <w:tcPr>
            <w:tcW w:w="3840" w:type="dxa"/>
            <w:hideMark/>
          </w:tcPr>
          <w:p w:rsidR="0053761F" w:rsidRPr="0053761F" w:rsidRDefault="0053761F">
            <w:proofErr w:type="spellStart"/>
            <w:r w:rsidRPr="0053761F">
              <w:t>Winnet</w:t>
            </w:r>
            <w:proofErr w:type="spellEnd"/>
            <w:r w:rsidRPr="0053761F">
              <w:t xml:space="preserve"> Sverige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 xml:space="preserve">Pia 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Ramirez-</w:t>
            </w:r>
            <w:proofErr w:type="spellStart"/>
            <w:r w:rsidRPr="0053761F">
              <w:t>Måård</w:t>
            </w:r>
            <w:proofErr w:type="spellEnd"/>
          </w:p>
        </w:tc>
        <w:tc>
          <w:tcPr>
            <w:tcW w:w="3840" w:type="dxa"/>
            <w:hideMark/>
          </w:tcPr>
          <w:p w:rsidR="0053761F" w:rsidRPr="0053761F" w:rsidRDefault="0053761F">
            <w:pPr>
              <w:rPr>
                <w:u w:val="single"/>
              </w:rPr>
            </w:pPr>
            <w:hyperlink r:id="rId7" w:history="1">
              <w:r w:rsidRPr="0053761F">
                <w:rPr>
                  <w:rStyle w:val="Hyperlnk"/>
                </w:rPr>
                <w:t>pia.ramirez-maard@winnetsverige.se</w:t>
              </w:r>
            </w:hyperlink>
          </w:p>
        </w:tc>
      </w:tr>
      <w:tr w:rsidR="0053761F" w:rsidRPr="0053761F" w:rsidTr="0053761F">
        <w:trPr>
          <w:trHeight w:val="3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Tillväxtverket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Maria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r w:rsidRPr="0053761F">
              <w:t>von Schantz</w:t>
            </w:r>
          </w:p>
        </w:tc>
        <w:tc>
          <w:tcPr>
            <w:tcW w:w="3840" w:type="dxa"/>
            <w:noWrap/>
            <w:hideMark/>
          </w:tcPr>
          <w:p w:rsidR="0053761F" w:rsidRPr="0053761F" w:rsidRDefault="0053761F"/>
        </w:tc>
      </w:tr>
      <w:tr w:rsidR="0053761F" w:rsidRPr="0053761F" w:rsidTr="0053761F">
        <w:trPr>
          <w:trHeight w:val="300"/>
        </w:trPr>
        <w:tc>
          <w:tcPr>
            <w:tcW w:w="3840" w:type="dxa"/>
            <w:hideMark/>
          </w:tcPr>
          <w:p w:rsidR="0053761F" w:rsidRPr="0053761F" w:rsidRDefault="0053761F">
            <w:r w:rsidRPr="0053761F">
              <w:t>Tillväxtverket</w:t>
            </w:r>
          </w:p>
        </w:tc>
        <w:tc>
          <w:tcPr>
            <w:tcW w:w="1700" w:type="dxa"/>
            <w:hideMark/>
          </w:tcPr>
          <w:p w:rsidR="0053761F" w:rsidRPr="0053761F" w:rsidRDefault="0053761F">
            <w:r w:rsidRPr="0053761F">
              <w:t>Monika</w:t>
            </w:r>
          </w:p>
        </w:tc>
        <w:tc>
          <w:tcPr>
            <w:tcW w:w="2280" w:type="dxa"/>
            <w:hideMark/>
          </w:tcPr>
          <w:p w:rsidR="0053761F" w:rsidRPr="0053761F" w:rsidRDefault="0053761F">
            <w:proofErr w:type="spellStart"/>
            <w:r w:rsidRPr="0053761F">
              <w:t>Kväl</w:t>
            </w:r>
            <w:proofErr w:type="spellEnd"/>
          </w:p>
        </w:tc>
        <w:tc>
          <w:tcPr>
            <w:tcW w:w="3840" w:type="dxa"/>
            <w:noWrap/>
            <w:hideMark/>
          </w:tcPr>
          <w:p w:rsidR="0053761F" w:rsidRPr="0053761F" w:rsidRDefault="0053761F"/>
        </w:tc>
      </w:tr>
      <w:tr w:rsidR="0053761F" w:rsidRPr="0053761F" w:rsidTr="0053761F">
        <w:trPr>
          <w:trHeight w:val="300"/>
        </w:trPr>
        <w:tc>
          <w:tcPr>
            <w:tcW w:w="3840" w:type="dxa"/>
            <w:noWrap/>
            <w:hideMark/>
          </w:tcPr>
          <w:p w:rsidR="0053761F" w:rsidRPr="0053761F" w:rsidRDefault="0053761F">
            <w:r w:rsidRPr="0053761F">
              <w:t>Region Gävleborg</w:t>
            </w:r>
          </w:p>
        </w:tc>
        <w:tc>
          <w:tcPr>
            <w:tcW w:w="1700" w:type="dxa"/>
            <w:noWrap/>
            <w:hideMark/>
          </w:tcPr>
          <w:p w:rsidR="0053761F" w:rsidRPr="0053761F" w:rsidRDefault="0053761F">
            <w:r w:rsidRPr="0053761F">
              <w:t>Carina</w:t>
            </w:r>
          </w:p>
        </w:tc>
        <w:tc>
          <w:tcPr>
            <w:tcW w:w="2280" w:type="dxa"/>
            <w:noWrap/>
            <w:hideMark/>
          </w:tcPr>
          <w:p w:rsidR="0053761F" w:rsidRPr="0053761F" w:rsidRDefault="0053761F">
            <w:r w:rsidRPr="0053761F">
              <w:t>Löfgren</w:t>
            </w:r>
          </w:p>
        </w:tc>
        <w:tc>
          <w:tcPr>
            <w:tcW w:w="3840" w:type="dxa"/>
            <w:noWrap/>
            <w:hideMark/>
          </w:tcPr>
          <w:p w:rsidR="0053761F" w:rsidRPr="0053761F" w:rsidRDefault="0053761F">
            <w:pPr>
              <w:rPr>
                <w:u w:val="single"/>
              </w:rPr>
            </w:pPr>
            <w:hyperlink r:id="rId8" w:history="1">
              <w:r w:rsidRPr="0053761F">
                <w:rPr>
                  <w:rStyle w:val="Hyperlnk"/>
                </w:rPr>
                <w:t>carina.lofgren@regiongavleborg.se</w:t>
              </w:r>
            </w:hyperlink>
          </w:p>
        </w:tc>
      </w:tr>
      <w:tr w:rsidR="0053761F" w:rsidRPr="0053761F" w:rsidTr="0053761F">
        <w:trPr>
          <w:trHeight w:val="300"/>
        </w:trPr>
        <w:tc>
          <w:tcPr>
            <w:tcW w:w="3840" w:type="dxa"/>
            <w:noWrap/>
            <w:hideMark/>
          </w:tcPr>
          <w:p w:rsidR="0053761F" w:rsidRPr="0053761F" w:rsidRDefault="0053761F"/>
        </w:tc>
        <w:tc>
          <w:tcPr>
            <w:tcW w:w="1700" w:type="dxa"/>
            <w:noWrap/>
            <w:hideMark/>
          </w:tcPr>
          <w:p w:rsidR="0053761F" w:rsidRPr="0053761F" w:rsidRDefault="0053761F"/>
        </w:tc>
        <w:tc>
          <w:tcPr>
            <w:tcW w:w="2280" w:type="dxa"/>
            <w:noWrap/>
            <w:hideMark/>
          </w:tcPr>
          <w:p w:rsidR="0053761F" w:rsidRPr="0053761F" w:rsidRDefault="0053761F"/>
        </w:tc>
        <w:tc>
          <w:tcPr>
            <w:tcW w:w="3840" w:type="dxa"/>
            <w:noWrap/>
            <w:hideMark/>
          </w:tcPr>
          <w:p w:rsidR="0053761F" w:rsidRPr="0053761F" w:rsidRDefault="0053761F"/>
        </w:tc>
      </w:tr>
      <w:tr w:rsidR="0053761F" w:rsidRPr="0053761F" w:rsidTr="0053761F">
        <w:trPr>
          <w:trHeight w:val="300"/>
        </w:trPr>
        <w:tc>
          <w:tcPr>
            <w:tcW w:w="3840" w:type="dxa"/>
            <w:noWrap/>
            <w:hideMark/>
          </w:tcPr>
          <w:p w:rsidR="0053761F" w:rsidRPr="0053761F" w:rsidRDefault="0053761F"/>
        </w:tc>
        <w:tc>
          <w:tcPr>
            <w:tcW w:w="1700" w:type="dxa"/>
            <w:noWrap/>
            <w:hideMark/>
          </w:tcPr>
          <w:p w:rsidR="0053761F" w:rsidRPr="0053761F" w:rsidRDefault="0053761F"/>
        </w:tc>
        <w:tc>
          <w:tcPr>
            <w:tcW w:w="2280" w:type="dxa"/>
            <w:noWrap/>
            <w:hideMark/>
          </w:tcPr>
          <w:p w:rsidR="0053761F" w:rsidRPr="0053761F" w:rsidRDefault="0053761F"/>
        </w:tc>
        <w:tc>
          <w:tcPr>
            <w:tcW w:w="3840" w:type="dxa"/>
            <w:noWrap/>
            <w:hideMark/>
          </w:tcPr>
          <w:p w:rsidR="0053761F" w:rsidRPr="0053761F" w:rsidRDefault="0053761F"/>
        </w:tc>
      </w:tr>
    </w:tbl>
    <w:p w:rsidR="00E44C00" w:rsidRDefault="00E44C00">
      <w:bookmarkStart w:id="0" w:name="_GoBack"/>
      <w:bookmarkEnd w:id="0"/>
    </w:p>
    <w:sectPr w:rsidR="00E44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00"/>
    <w:rsid w:val="0053761F"/>
    <w:rsid w:val="009D66A5"/>
    <w:rsid w:val="00E4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44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44C00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53761F"/>
    <w:rPr>
      <w:color w:val="0000FF"/>
      <w:u w:val="single"/>
    </w:rPr>
  </w:style>
  <w:style w:type="table" w:styleId="Tabellrutnt">
    <w:name w:val="Table Grid"/>
    <w:basedOn w:val="Normaltabell"/>
    <w:uiPriority w:val="59"/>
    <w:rsid w:val="00537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44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44C00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53761F"/>
    <w:rPr>
      <w:color w:val="0000FF"/>
      <w:u w:val="single"/>
    </w:rPr>
  </w:style>
  <w:style w:type="table" w:styleId="Tabellrutnt">
    <w:name w:val="Table Grid"/>
    <w:basedOn w:val="Normaltabell"/>
    <w:uiPriority w:val="59"/>
    <w:rsid w:val="00537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ina.lofgren@regiongavleborg.s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a.ramirez-maard@winnetsverige.s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2</cp:revision>
  <dcterms:created xsi:type="dcterms:W3CDTF">2011-12-16T18:02:00Z</dcterms:created>
  <dcterms:modified xsi:type="dcterms:W3CDTF">2011-12-16T18:02:00Z</dcterms:modified>
</cp:coreProperties>
</file>